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22" w:rsidRDefault="00C20622" w:rsidP="00C20622">
      <w:pPr>
        <w:jc w:val="center"/>
        <w:rPr>
          <w:rFonts w:asciiTheme="minorHAnsi" w:hAnsiTheme="minorHAnsi"/>
          <w:sz w:val="28"/>
        </w:rPr>
      </w:pPr>
      <w:r w:rsidRPr="00C20622">
        <w:rPr>
          <w:rFonts w:asciiTheme="minorHAnsi" w:hAnsiTheme="minorHAnsi"/>
          <w:sz w:val="28"/>
        </w:rPr>
        <w:t xml:space="preserve">Artículos 70 de la fracción XLV de la Ley General de Transparencia y Acceso a la Información Pública y 91 fracción XLV de la Ley de Transparencia y Acceso a la Información Pública del Estado de Quintana Roo. </w:t>
      </w:r>
    </w:p>
    <w:p w:rsidR="00C20622" w:rsidRPr="00C20622" w:rsidRDefault="00C20622" w:rsidP="00C20622">
      <w:pPr>
        <w:jc w:val="center"/>
        <w:rPr>
          <w:rFonts w:asciiTheme="minorHAnsi" w:hAnsiTheme="minorHAnsi"/>
          <w:sz w:val="28"/>
        </w:rPr>
      </w:pPr>
      <w:r w:rsidRPr="00C20622">
        <w:rPr>
          <w:rFonts w:asciiTheme="minorHAnsi" w:hAnsiTheme="minorHAnsi"/>
          <w:sz w:val="28"/>
        </w:rPr>
        <w:t>“XLV. El catálogo de disposición y guía de archivo documental”.</w:t>
      </w:r>
    </w:p>
    <w:p w:rsidR="00C20622" w:rsidRPr="00C20622" w:rsidRDefault="00C20622" w:rsidP="00C20622">
      <w:pPr>
        <w:jc w:val="center"/>
        <w:rPr>
          <w:rFonts w:asciiTheme="minorHAnsi" w:hAnsiTheme="minorHAnsi"/>
          <w:sz w:val="28"/>
        </w:rPr>
      </w:pPr>
    </w:p>
    <w:p w:rsidR="00C20622" w:rsidRPr="00C20622" w:rsidRDefault="00C20622" w:rsidP="00C20622">
      <w:pPr>
        <w:jc w:val="center"/>
        <w:rPr>
          <w:rFonts w:asciiTheme="minorHAnsi" w:hAnsiTheme="minorHAnsi"/>
          <w:sz w:val="28"/>
        </w:rPr>
      </w:pPr>
      <w:r w:rsidRPr="00C20622">
        <w:rPr>
          <w:rFonts w:asciiTheme="minorHAnsi" w:hAnsiTheme="minorHAnsi"/>
          <w:sz w:val="28"/>
        </w:rPr>
        <w:t>L E Y E N D A</w:t>
      </w:r>
    </w:p>
    <w:p w:rsidR="00C20622" w:rsidRPr="00C20622" w:rsidRDefault="00C20622" w:rsidP="00C20622">
      <w:pPr>
        <w:jc w:val="center"/>
        <w:rPr>
          <w:rFonts w:asciiTheme="minorHAnsi" w:hAnsiTheme="minorHAnsi"/>
          <w:b w:val="0"/>
          <w:sz w:val="28"/>
        </w:rPr>
      </w:pPr>
    </w:p>
    <w:p w:rsidR="006F2D3A" w:rsidRPr="00C20622" w:rsidRDefault="00C20622" w:rsidP="00C20622">
      <w:pPr>
        <w:jc w:val="both"/>
        <w:rPr>
          <w:rFonts w:asciiTheme="minorHAnsi" w:hAnsiTheme="minorHAnsi"/>
          <w:b w:val="0"/>
          <w:sz w:val="28"/>
        </w:rPr>
      </w:pPr>
      <w:r w:rsidRPr="00C20622">
        <w:rPr>
          <w:rFonts w:asciiTheme="minorHAnsi" w:hAnsiTheme="minorHAnsi"/>
          <w:b w:val="0"/>
          <w:sz w:val="28"/>
        </w:rPr>
        <w:t xml:space="preserve">“..Me permito informarle que </w:t>
      </w:r>
      <w:r>
        <w:rPr>
          <w:rFonts w:asciiTheme="minorHAnsi" w:hAnsiTheme="minorHAnsi"/>
          <w:b w:val="0"/>
          <w:sz w:val="28"/>
        </w:rPr>
        <w:t>El Catalogo de disposición y guía d</w:t>
      </w:r>
      <w:r w:rsidRPr="00C20622">
        <w:rPr>
          <w:rFonts w:asciiTheme="minorHAnsi" w:hAnsiTheme="minorHAnsi"/>
          <w:b w:val="0"/>
          <w:sz w:val="28"/>
        </w:rPr>
        <w:t>e</w:t>
      </w:r>
      <w:r>
        <w:rPr>
          <w:rFonts w:asciiTheme="minorHAnsi" w:hAnsiTheme="minorHAnsi"/>
          <w:b w:val="0"/>
          <w:sz w:val="28"/>
        </w:rPr>
        <w:t xml:space="preserve"> Archivo, </w:t>
      </w:r>
      <w:r w:rsidRPr="00C20622">
        <w:rPr>
          <w:rFonts w:asciiTheme="minorHAnsi" w:hAnsiTheme="minorHAnsi"/>
          <w:b w:val="0"/>
          <w:sz w:val="28"/>
        </w:rPr>
        <w:t xml:space="preserve"> </w:t>
      </w:r>
      <w:r>
        <w:rPr>
          <w:rFonts w:asciiTheme="minorHAnsi" w:hAnsiTheme="minorHAnsi"/>
          <w:b w:val="0"/>
          <w:sz w:val="28"/>
        </w:rPr>
        <w:t xml:space="preserve">se </w:t>
      </w:r>
      <w:r w:rsidRPr="00C20622">
        <w:rPr>
          <w:rFonts w:asciiTheme="minorHAnsi" w:hAnsiTheme="minorHAnsi"/>
          <w:b w:val="0"/>
          <w:sz w:val="28"/>
        </w:rPr>
        <w:t>encuen</w:t>
      </w:r>
      <w:r>
        <w:rPr>
          <w:rFonts w:asciiTheme="minorHAnsi" w:hAnsiTheme="minorHAnsi"/>
          <w:b w:val="0"/>
          <w:sz w:val="28"/>
        </w:rPr>
        <w:t xml:space="preserve">tran en la etapa de elaboración, derivado de </w:t>
      </w:r>
      <w:r w:rsidRPr="00C20622">
        <w:rPr>
          <w:rFonts w:asciiTheme="minorHAnsi" w:hAnsiTheme="minorHAnsi"/>
          <w:b w:val="0"/>
          <w:sz w:val="28"/>
        </w:rPr>
        <w:t xml:space="preserve">a la reunión que se llevó a cabo el día 23 de noviembre de 2016 en donde se estipulo que se formaría el Sistema Institucional de Archivos </w:t>
      </w:r>
      <w:r>
        <w:rPr>
          <w:rFonts w:asciiTheme="minorHAnsi" w:hAnsiTheme="minorHAnsi"/>
          <w:b w:val="0"/>
          <w:sz w:val="28"/>
        </w:rPr>
        <w:t>del Sistema Quintanarroense de Comunicación Social</w:t>
      </w:r>
      <w:r w:rsidRPr="00C20622">
        <w:rPr>
          <w:rFonts w:asciiTheme="minorHAnsi" w:hAnsiTheme="minorHAnsi"/>
          <w:b w:val="0"/>
          <w:sz w:val="28"/>
        </w:rPr>
        <w:t xml:space="preserve"> </w:t>
      </w:r>
      <w:r>
        <w:rPr>
          <w:rFonts w:asciiTheme="minorHAnsi" w:hAnsiTheme="minorHAnsi"/>
          <w:b w:val="0"/>
          <w:sz w:val="28"/>
        </w:rPr>
        <w:t xml:space="preserve">y después </w:t>
      </w:r>
      <w:r w:rsidRPr="00C20622">
        <w:rPr>
          <w:rFonts w:asciiTheme="minorHAnsi" w:hAnsiTheme="minorHAnsi"/>
          <w:b w:val="0"/>
          <w:sz w:val="28"/>
        </w:rPr>
        <w:t xml:space="preserve">se </w:t>
      </w:r>
      <w:r>
        <w:rPr>
          <w:rFonts w:asciiTheme="minorHAnsi" w:hAnsiTheme="minorHAnsi"/>
          <w:b w:val="0"/>
          <w:sz w:val="28"/>
        </w:rPr>
        <w:t>llevaron</w:t>
      </w:r>
      <w:r w:rsidRPr="00C20622">
        <w:rPr>
          <w:rFonts w:asciiTheme="minorHAnsi" w:hAnsiTheme="minorHAnsi"/>
          <w:b w:val="0"/>
          <w:sz w:val="28"/>
        </w:rPr>
        <w:t xml:space="preserve"> las capacitaciones a sus integrantes, </w:t>
      </w:r>
      <w:r>
        <w:rPr>
          <w:rFonts w:asciiTheme="minorHAnsi" w:hAnsiTheme="minorHAnsi"/>
          <w:b w:val="0"/>
          <w:sz w:val="28"/>
        </w:rPr>
        <w:t>se llenaron los formatos y se enviaron al Archivo General del Estado, para su revisión y validación.</w:t>
      </w:r>
    </w:p>
    <w:sectPr w:rsidR="006F2D3A" w:rsidRPr="00C20622" w:rsidSect="006F2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masTerpieceSwashes">
    <w:panose1 w:val="02000007070000020002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622"/>
    <w:rsid w:val="00001ED5"/>
    <w:rsid w:val="000150FE"/>
    <w:rsid w:val="00146537"/>
    <w:rsid w:val="0014764F"/>
    <w:rsid w:val="00270B20"/>
    <w:rsid w:val="0037301E"/>
    <w:rsid w:val="00373043"/>
    <w:rsid w:val="00375010"/>
    <w:rsid w:val="00385B68"/>
    <w:rsid w:val="0039586D"/>
    <w:rsid w:val="003B0DBD"/>
    <w:rsid w:val="004A359F"/>
    <w:rsid w:val="005F2996"/>
    <w:rsid w:val="00605E9F"/>
    <w:rsid w:val="006F2D3A"/>
    <w:rsid w:val="00832133"/>
    <w:rsid w:val="00856CDB"/>
    <w:rsid w:val="008B2987"/>
    <w:rsid w:val="008E7012"/>
    <w:rsid w:val="00A367A7"/>
    <w:rsid w:val="00A4418C"/>
    <w:rsid w:val="00B71734"/>
    <w:rsid w:val="00B846E6"/>
    <w:rsid w:val="00C20622"/>
    <w:rsid w:val="00D03733"/>
    <w:rsid w:val="00D62EE7"/>
    <w:rsid w:val="00DA5DF4"/>
    <w:rsid w:val="00E7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pacing w:val="-12"/>
        <w:sz w:val="24"/>
        <w:szCs w:val="24"/>
        <w:lang w:val="es-MX" w:eastAsia="en-US" w:bidi="ar-SA"/>
      </w:rPr>
    </w:rPrDefault>
    <w:pPrDefault>
      <w:pPr>
        <w:spacing w:before="120"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03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3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037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037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XmasTerpieceSwashe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2017-05-03T21:47:00Z</dcterms:created>
  <dcterms:modified xsi:type="dcterms:W3CDTF">2017-05-03T21:52:00Z</dcterms:modified>
</cp:coreProperties>
</file>